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12" w:rsidRPr="00DE79E5" w:rsidRDefault="00BA5612" w:rsidP="00BA5612">
      <w:pPr>
        <w:spacing w:after="0"/>
        <w:jc w:val="center"/>
        <w:rPr>
          <w:b/>
          <w:sz w:val="32"/>
          <w:szCs w:val="32"/>
        </w:rPr>
      </w:pPr>
      <w:r w:rsidRPr="00DE79E5">
        <w:rPr>
          <w:b/>
          <w:sz w:val="32"/>
          <w:szCs w:val="32"/>
        </w:rPr>
        <w:t>U S N E S E N Í</w:t>
      </w:r>
    </w:p>
    <w:p w:rsidR="00BA5612" w:rsidRPr="00586979" w:rsidRDefault="00BA5612" w:rsidP="00BA56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XX</w:t>
      </w:r>
      <w:r w:rsidRPr="00586979">
        <w:rPr>
          <w:b/>
          <w:sz w:val="24"/>
          <w:szCs w:val="24"/>
        </w:rPr>
        <w:t xml:space="preserve">X. Shromáždění delegátů Bytového družstva občanů Máj, konaného  </w:t>
      </w:r>
    </w:p>
    <w:p w:rsidR="00BA5612" w:rsidRDefault="00BA5612" w:rsidP="00BA5612">
      <w:pPr>
        <w:spacing w:after="0"/>
        <w:jc w:val="center"/>
        <w:rPr>
          <w:b/>
          <w:sz w:val="24"/>
          <w:szCs w:val="24"/>
        </w:rPr>
      </w:pPr>
      <w:r w:rsidRPr="00586979">
        <w:rPr>
          <w:b/>
          <w:sz w:val="24"/>
          <w:szCs w:val="24"/>
        </w:rPr>
        <w:t xml:space="preserve">      dne </w:t>
      </w:r>
      <w:r>
        <w:rPr>
          <w:b/>
          <w:sz w:val="24"/>
          <w:szCs w:val="24"/>
        </w:rPr>
        <w:t>25</w:t>
      </w:r>
      <w:r w:rsidRPr="0058697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58697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586979">
        <w:rPr>
          <w:b/>
          <w:sz w:val="24"/>
          <w:szCs w:val="24"/>
        </w:rPr>
        <w:t xml:space="preserve"> v restauraci  “ MÁJ “ v Novém Jičíně</w:t>
      </w:r>
    </w:p>
    <w:p w:rsidR="00BA5612" w:rsidRPr="00586979" w:rsidRDefault="00BA5612" w:rsidP="00BA5612">
      <w:pPr>
        <w:spacing w:after="0"/>
        <w:jc w:val="center"/>
        <w:rPr>
          <w:b/>
          <w:sz w:val="24"/>
          <w:szCs w:val="24"/>
        </w:rPr>
      </w:pPr>
    </w:p>
    <w:p w:rsidR="00BA5612" w:rsidRPr="009E5BAA" w:rsidRDefault="00BA5612" w:rsidP="00BA5612">
      <w:r w:rsidRPr="009E5BAA">
        <w:t>Na podkladě přednesených zpráv, předložených materiálů a rozpravě k nim shromáždění delegátů :</w:t>
      </w:r>
    </w:p>
    <w:p w:rsidR="00BA5612" w:rsidRDefault="00BA5612" w:rsidP="00BA5612">
      <w:pPr>
        <w:pStyle w:val="Odstavecseseznamem"/>
        <w:numPr>
          <w:ilvl w:val="0"/>
          <w:numId w:val="6"/>
        </w:numPr>
        <w:rPr>
          <w:b/>
        </w:rPr>
      </w:pPr>
      <w:r w:rsidRPr="008E3FFA">
        <w:rPr>
          <w:b/>
        </w:rPr>
        <w:t>s c h v a l u j e</w:t>
      </w:r>
    </w:p>
    <w:p w:rsidR="00BA5612" w:rsidRDefault="00BA5612" w:rsidP="00BA5612">
      <w:pPr>
        <w:pStyle w:val="Odstavecseseznamem"/>
        <w:numPr>
          <w:ilvl w:val="0"/>
          <w:numId w:val="1"/>
        </w:numPr>
      </w:pPr>
      <w:r>
        <w:t>změnu programu jednání :</w:t>
      </w:r>
    </w:p>
    <w:p w:rsidR="00BA5612" w:rsidRDefault="00BA5612" w:rsidP="00BA5612">
      <w:pPr>
        <w:pStyle w:val="Odstavecseseznamem"/>
        <w:numPr>
          <w:ilvl w:val="0"/>
          <w:numId w:val="7"/>
        </w:numPr>
      </w:pPr>
      <w:r>
        <w:t>vypuštění bodu 9) doplňující volba představenstva družstva</w:t>
      </w:r>
      <w:r w:rsidRPr="009E5BAA">
        <w:t>,</w:t>
      </w:r>
    </w:p>
    <w:p w:rsidR="00BA5612" w:rsidRDefault="00BA5612" w:rsidP="00BA5612">
      <w:pPr>
        <w:pStyle w:val="Odstavecseseznamem"/>
        <w:numPr>
          <w:ilvl w:val="0"/>
          <w:numId w:val="7"/>
        </w:numPr>
      </w:pPr>
      <w:r>
        <w:t>vypuštění bodu 10) doplňující volba kontrolní komise,</w:t>
      </w:r>
    </w:p>
    <w:p w:rsidR="00BA5612" w:rsidRDefault="00BA5612" w:rsidP="00BA5612">
      <w:pPr>
        <w:ind w:left="768"/>
      </w:pPr>
      <w:r>
        <w:t>z důvodu nepředložení návrhů kandidátů do obou orgánů družstva,</w:t>
      </w:r>
    </w:p>
    <w:p w:rsidR="00BA5612" w:rsidRPr="009E5BAA" w:rsidRDefault="00BA5612" w:rsidP="00BA5612">
      <w:pPr>
        <w:pStyle w:val="Odstavecseseznamem"/>
        <w:numPr>
          <w:ilvl w:val="0"/>
          <w:numId w:val="1"/>
        </w:numPr>
      </w:pPr>
      <w:r w:rsidRPr="009E5BAA">
        <w:t>Zprávu o činnosti družstva za období od XX</w:t>
      </w:r>
      <w:r>
        <w:t>IX</w:t>
      </w:r>
      <w:r w:rsidRPr="009E5BAA">
        <w:t>. SD  do 2</w:t>
      </w:r>
      <w:r>
        <w:t>5</w:t>
      </w:r>
      <w:r w:rsidRPr="009E5BAA">
        <w:t>.0</w:t>
      </w:r>
      <w:r>
        <w:t>9</w:t>
      </w:r>
      <w:r w:rsidRPr="009E5BAA">
        <w:t>.201</w:t>
      </w:r>
      <w:r>
        <w:t>8,</w:t>
      </w:r>
    </w:p>
    <w:p w:rsidR="00BA5612" w:rsidRPr="009E5BAA" w:rsidRDefault="00BA5612" w:rsidP="00BA5612">
      <w:pPr>
        <w:pStyle w:val="Odstavecseseznamem"/>
      </w:pPr>
    </w:p>
    <w:p w:rsidR="00BA5612" w:rsidRPr="009E5BAA" w:rsidRDefault="00BA5612" w:rsidP="00BA5612">
      <w:pPr>
        <w:pStyle w:val="Odstavecseseznamem"/>
        <w:numPr>
          <w:ilvl w:val="0"/>
          <w:numId w:val="1"/>
        </w:numPr>
      </w:pPr>
      <w:r w:rsidRPr="009E5BAA">
        <w:t>Zprávu o hospodaření  družstva, řádnou účetní závěrku a řádnou inventarizaci hospodářských prostředků za rok 201</w:t>
      </w:r>
      <w:r>
        <w:t>7</w:t>
      </w:r>
    </w:p>
    <w:p w:rsidR="00BA5612" w:rsidRPr="009E5BAA" w:rsidRDefault="00BA5612" w:rsidP="00BA5612">
      <w:pPr>
        <w:pStyle w:val="Odstavecseseznamem"/>
      </w:pPr>
    </w:p>
    <w:p w:rsidR="00BA5612" w:rsidRPr="009E5BAA" w:rsidRDefault="00BA5612" w:rsidP="00BA5612">
      <w:pPr>
        <w:pStyle w:val="Odstavecseseznamem"/>
        <w:numPr>
          <w:ilvl w:val="0"/>
          <w:numId w:val="1"/>
        </w:numPr>
      </w:pPr>
      <w:r w:rsidRPr="009E5BAA">
        <w:t xml:space="preserve">Rozdělení zisku střediska bytového hospodářství ve výši                 </w:t>
      </w:r>
      <w:r w:rsidRPr="009E5BAA">
        <w:tab/>
      </w:r>
      <w:r w:rsidRPr="009E5BAA">
        <w:tab/>
      </w:r>
      <w:r>
        <w:t>116.715</w:t>
      </w:r>
      <w:r w:rsidRPr="009E5BAA">
        <w:t xml:space="preserve">  Kč        </w:t>
      </w:r>
    </w:p>
    <w:p w:rsidR="00BA5612" w:rsidRPr="009E5BAA" w:rsidRDefault="00BA5612" w:rsidP="00BA5612">
      <w:pPr>
        <w:pStyle w:val="Odstavecseseznamem"/>
        <w:numPr>
          <w:ilvl w:val="0"/>
          <w:numId w:val="2"/>
        </w:numPr>
        <w:spacing w:after="0"/>
      </w:pPr>
      <w:r w:rsidRPr="009E5BAA">
        <w:t>Dlouhodobá zálohy a na opravy a dodat. investice  (70 %)</w:t>
      </w:r>
      <w:r w:rsidRPr="009E5BAA">
        <w:tab/>
        <w:t xml:space="preserve">                8</w:t>
      </w:r>
      <w:r>
        <w:t>1</w:t>
      </w:r>
      <w:r w:rsidRPr="009E5BAA">
        <w:t>.</w:t>
      </w:r>
      <w:r>
        <w:t>700</w:t>
      </w:r>
      <w:r w:rsidRPr="009E5BAA">
        <w:t xml:space="preserve">  Kč     </w:t>
      </w:r>
    </w:p>
    <w:p w:rsidR="00BA5612" w:rsidRPr="009E5BAA" w:rsidRDefault="00BA5612" w:rsidP="00BA5612">
      <w:pPr>
        <w:pStyle w:val="Odstavecseseznamem"/>
        <w:numPr>
          <w:ilvl w:val="0"/>
          <w:numId w:val="2"/>
        </w:numPr>
        <w:tabs>
          <w:tab w:val="left" w:pos="1440"/>
        </w:tabs>
      </w:pPr>
      <w:r w:rsidRPr="009E5BAA">
        <w:t xml:space="preserve">Středisko ostatního hospodářství       (30 %)                   </w:t>
      </w:r>
      <w:r w:rsidRPr="009E5BAA">
        <w:tab/>
        <w:t xml:space="preserve">              </w:t>
      </w:r>
      <w:r>
        <w:tab/>
      </w:r>
      <w:r>
        <w:tab/>
      </w:r>
      <w:r w:rsidRPr="009E5BAA">
        <w:t xml:space="preserve">  </w:t>
      </w:r>
      <w:r>
        <w:t>35.015</w:t>
      </w:r>
      <w:r w:rsidRPr="009E5BAA">
        <w:t xml:space="preserve">  Kč    </w:t>
      </w:r>
      <w:r w:rsidRPr="009E5BAA">
        <w:tab/>
        <w:t xml:space="preserve"> </w:t>
      </w:r>
    </w:p>
    <w:p w:rsidR="00BA5612" w:rsidRPr="009E5BAA" w:rsidRDefault="00BA5612" w:rsidP="00BA5612">
      <w:pPr>
        <w:tabs>
          <w:tab w:val="left" w:pos="7655"/>
        </w:tabs>
      </w:pPr>
      <w:r w:rsidRPr="009E5BAA">
        <w:t xml:space="preserve">        </w:t>
      </w:r>
      <w:r>
        <w:t>5)</w:t>
      </w:r>
      <w:r w:rsidRPr="009E5BAA">
        <w:t xml:space="preserve">   Rozdělení zisku střediska ostatního hospodářství     </w:t>
      </w:r>
    </w:p>
    <w:p w:rsidR="00BA5612" w:rsidRPr="009E5BAA" w:rsidRDefault="00BA5612" w:rsidP="00BA5612">
      <w:pPr>
        <w:pStyle w:val="Odstavecseseznamem"/>
        <w:numPr>
          <w:ilvl w:val="0"/>
          <w:numId w:val="3"/>
        </w:numPr>
        <w:ind w:firstLine="414"/>
      </w:pPr>
      <w:r w:rsidRPr="008C29F0">
        <w:rPr>
          <w:b/>
        </w:rPr>
        <w:t>Zisk střediska ostatního hospodářství celkem</w:t>
      </w:r>
      <w:r>
        <w:rPr>
          <w:b/>
        </w:rPr>
        <w:t xml:space="preserve"> ( po zdanění) </w:t>
      </w:r>
      <w:r w:rsidRPr="009E5BAA">
        <w:rPr>
          <w:b/>
        </w:rPr>
        <w:t xml:space="preserve">       </w:t>
      </w:r>
      <w:r>
        <w:rPr>
          <w:b/>
        </w:rPr>
        <w:tab/>
      </w:r>
      <w:r w:rsidRPr="009E5BAA">
        <w:rPr>
          <w:b/>
        </w:rPr>
        <w:t xml:space="preserve">  </w:t>
      </w:r>
      <w:r>
        <w:rPr>
          <w:b/>
        </w:rPr>
        <w:t>287.049</w:t>
      </w:r>
      <w:r w:rsidRPr="009E5BAA">
        <w:rPr>
          <w:b/>
        </w:rPr>
        <w:t xml:space="preserve">  Kč</w:t>
      </w:r>
      <w:r w:rsidRPr="009E5BAA">
        <w:t xml:space="preserve">      </w:t>
      </w:r>
      <w:r w:rsidRPr="009E5BAA">
        <w:rPr>
          <w:b/>
        </w:rPr>
        <w:tab/>
      </w:r>
      <w:r>
        <w:rPr>
          <w:b/>
        </w:rPr>
        <w:tab/>
      </w:r>
      <w:r w:rsidRPr="009E5BAA">
        <w:rPr>
          <w:b/>
        </w:rPr>
        <w:t xml:space="preserve">   </w:t>
      </w:r>
    </w:p>
    <w:p w:rsidR="00BA5612" w:rsidRPr="009E5BAA" w:rsidRDefault="00BA5612" w:rsidP="00BA5612">
      <w:pPr>
        <w:pStyle w:val="Odstavecseseznamem"/>
        <w:numPr>
          <w:ilvl w:val="0"/>
          <w:numId w:val="4"/>
        </w:numPr>
        <w:spacing w:after="0"/>
        <w:ind w:firstLine="414"/>
      </w:pPr>
      <w:r>
        <w:t xml:space="preserve">Příděl - </w:t>
      </w:r>
      <w:r w:rsidRPr="009E5BAA">
        <w:t xml:space="preserve">Nedělitelný fond      </w:t>
      </w:r>
      <w:r w:rsidRPr="009E5BAA">
        <w:tab/>
      </w:r>
      <w:r w:rsidRPr="009E5BAA">
        <w:tab/>
        <w:t xml:space="preserve">         ( 25 % )        </w:t>
      </w:r>
      <w:r w:rsidRPr="009E5BAA">
        <w:tab/>
        <w:t xml:space="preserve">                  7</w:t>
      </w:r>
      <w:r>
        <w:t>1</w:t>
      </w:r>
      <w:r w:rsidRPr="009E5BAA">
        <w:t>.</w:t>
      </w:r>
      <w:r>
        <w:t>762</w:t>
      </w:r>
      <w:r w:rsidRPr="009E5BAA">
        <w:t xml:space="preserve">  Kč </w:t>
      </w:r>
    </w:p>
    <w:p w:rsidR="00BA5612" w:rsidRPr="009E5BAA" w:rsidRDefault="00BA5612" w:rsidP="00BA5612">
      <w:pPr>
        <w:pStyle w:val="Odstavecseseznamem"/>
        <w:numPr>
          <w:ilvl w:val="0"/>
          <w:numId w:val="4"/>
        </w:numPr>
        <w:tabs>
          <w:tab w:val="left" w:pos="1418"/>
        </w:tabs>
        <w:ind w:firstLine="414"/>
      </w:pPr>
      <w:r>
        <w:t xml:space="preserve">Příděl - </w:t>
      </w:r>
      <w:r w:rsidRPr="009E5BAA">
        <w:t xml:space="preserve">Sociální fond     </w:t>
      </w:r>
      <w:r w:rsidRPr="009E5BAA">
        <w:tab/>
        <w:t xml:space="preserve">                 </w:t>
      </w:r>
      <w:r w:rsidRPr="009E5BAA">
        <w:tab/>
        <w:t xml:space="preserve">          ( 25 % )      </w:t>
      </w:r>
      <w:r w:rsidRPr="009E5BAA">
        <w:tab/>
      </w:r>
      <w:r w:rsidRPr="009E5BAA">
        <w:tab/>
        <w:t xml:space="preserve">    7</w:t>
      </w:r>
      <w:r>
        <w:t>1</w:t>
      </w:r>
      <w:r w:rsidRPr="009E5BAA">
        <w:t>.</w:t>
      </w:r>
      <w:r>
        <w:t>762</w:t>
      </w:r>
      <w:r w:rsidRPr="009E5BAA">
        <w:t xml:space="preserve">  Kč      </w:t>
      </w:r>
    </w:p>
    <w:p w:rsidR="00BA5612" w:rsidRPr="009E5BAA" w:rsidRDefault="00BA5612" w:rsidP="00BA5612">
      <w:pPr>
        <w:pStyle w:val="Odstavecseseznamem"/>
        <w:numPr>
          <w:ilvl w:val="0"/>
          <w:numId w:val="4"/>
        </w:numPr>
        <w:tabs>
          <w:tab w:val="left" w:pos="1418"/>
        </w:tabs>
        <w:ind w:firstLine="414"/>
      </w:pPr>
      <w:r>
        <w:t xml:space="preserve">Příděl - </w:t>
      </w:r>
      <w:r w:rsidRPr="009E5BAA">
        <w:t>Fond odměn</w:t>
      </w:r>
      <w:r w:rsidRPr="009E5BAA">
        <w:tab/>
      </w:r>
      <w:r w:rsidRPr="009E5BAA">
        <w:tab/>
      </w:r>
      <w:r w:rsidRPr="009E5BAA">
        <w:tab/>
        <w:t xml:space="preserve">          ( 50 % )       </w:t>
      </w:r>
      <w:r w:rsidRPr="009E5BAA">
        <w:tab/>
      </w:r>
      <w:r w:rsidRPr="009E5BAA">
        <w:tab/>
        <w:t xml:space="preserve">   1</w:t>
      </w:r>
      <w:r>
        <w:t>43</w:t>
      </w:r>
      <w:r w:rsidRPr="009E5BAA">
        <w:t>.</w:t>
      </w:r>
      <w:r>
        <w:t>525</w:t>
      </w:r>
      <w:r w:rsidRPr="009E5BAA">
        <w:t xml:space="preserve">  Kč       </w:t>
      </w:r>
    </w:p>
    <w:p w:rsidR="00BA5612" w:rsidRDefault="00BA5612" w:rsidP="00BA5612">
      <w:pPr>
        <w:pStyle w:val="Odstavecseseznamem"/>
        <w:numPr>
          <w:ilvl w:val="0"/>
          <w:numId w:val="8"/>
        </w:numPr>
        <w:tabs>
          <w:tab w:val="left" w:pos="1418"/>
        </w:tabs>
      </w:pPr>
      <w:r>
        <w:t xml:space="preserve"> </w:t>
      </w:r>
      <w:r w:rsidRPr="009E5BAA">
        <w:t>Finanční plán střediska ostatního hospodářství na rok 201</w:t>
      </w:r>
      <w:r>
        <w:t>8</w:t>
      </w:r>
      <w:r w:rsidRPr="009E5BAA">
        <w:t>,</w:t>
      </w:r>
    </w:p>
    <w:p w:rsidR="00BA5612" w:rsidRDefault="00BA5612" w:rsidP="00BA5612">
      <w:pPr>
        <w:pStyle w:val="Odstavecseseznamem"/>
        <w:numPr>
          <w:ilvl w:val="0"/>
          <w:numId w:val="8"/>
        </w:numPr>
        <w:tabs>
          <w:tab w:val="left" w:pos="1418"/>
        </w:tabs>
      </w:pPr>
      <w:r>
        <w:t>Úpravu čl. 72 odst. 1 Stanov – snížení členů představenstva na 5 členů,</w:t>
      </w:r>
    </w:p>
    <w:p w:rsidR="00BA5612" w:rsidRDefault="00BA5612" w:rsidP="00BA5612">
      <w:pPr>
        <w:pStyle w:val="Odstavecseseznamem"/>
        <w:numPr>
          <w:ilvl w:val="0"/>
          <w:numId w:val="8"/>
        </w:numPr>
        <w:tabs>
          <w:tab w:val="left" w:pos="1418"/>
        </w:tabs>
      </w:pPr>
      <w:r w:rsidRPr="009E5BAA">
        <w:t xml:space="preserve">Postup představenstva při převodu  jednotek  včetně spoluvlastnických  podílů na společných </w:t>
      </w:r>
      <w:r>
        <w:t xml:space="preserve">   </w:t>
      </w:r>
      <w:r w:rsidRPr="009E5BAA">
        <w:t>částech domu a pozemku  do osobního vlastnictví,</w:t>
      </w:r>
    </w:p>
    <w:p w:rsidR="00BA5612" w:rsidRPr="009E5BAA" w:rsidRDefault="00BA5612" w:rsidP="00BA5612">
      <w:pPr>
        <w:tabs>
          <w:tab w:val="left" w:pos="284"/>
        </w:tabs>
        <w:spacing w:after="0"/>
        <w:ind w:left="567" w:hanging="425"/>
        <w:jc w:val="both"/>
      </w:pPr>
      <w:r w:rsidRPr="009E5BAA">
        <w:t xml:space="preserve"> </w:t>
      </w:r>
      <w:r>
        <w:t xml:space="preserve">   9)</w:t>
      </w:r>
      <w:r w:rsidRPr="009E5BAA">
        <w:rPr>
          <w:rFonts w:cs="Calibri"/>
        </w:rPr>
        <w:t xml:space="preserve"> </w:t>
      </w:r>
      <w:r w:rsidRPr="009E5BAA">
        <w:t xml:space="preserve"> Převody jednotek   včetně spoluvlastnických podílů  na společných částech domu a pozemku do </w:t>
      </w:r>
      <w:r>
        <w:t xml:space="preserve"> </w:t>
      </w:r>
      <w:r w:rsidRPr="009E5BAA">
        <w:t xml:space="preserve">osobního vlastnictví: </w:t>
      </w:r>
    </w:p>
    <w:p w:rsidR="00BA5612" w:rsidRPr="009E5BAA" w:rsidRDefault="00BA5612" w:rsidP="00BA5612">
      <w:pPr>
        <w:tabs>
          <w:tab w:val="left" w:pos="284"/>
        </w:tabs>
        <w:spacing w:after="0"/>
        <w:ind w:left="567" w:hanging="425"/>
        <w:jc w:val="both"/>
      </w:pPr>
    </w:p>
    <w:tbl>
      <w:tblPr>
        <w:tblStyle w:val="Mkatabulky"/>
        <w:tblW w:w="8721" w:type="dxa"/>
        <w:tblInd w:w="567" w:type="dxa"/>
        <w:tblLook w:val="04A0" w:firstRow="1" w:lastRow="0" w:firstColumn="1" w:lastColumn="0" w:noHBand="0" w:noVBand="1"/>
      </w:tblPr>
      <w:tblGrid>
        <w:gridCol w:w="4219"/>
        <w:gridCol w:w="2977"/>
        <w:gridCol w:w="1525"/>
      </w:tblGrid>
      <w:tr w:rsidR="00BA5612" w:rsidRPr="009E5BAA" w:rsidTr="00C034B5">
        <w:trPr>
          <w:trHeight w:val="51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A5612" w:rsidRPr="009E5BAA" w:rsidRDefault="00BA5612" w:rsidP="00C034B5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9E5BAA">
              <w:rPr>
                <w:b/>
                <w:i/>
              </w:rPr>
              <w:t>Jméno a příjmení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A5612" w:rsidRPr="009E5BAA" w:rsidRDefault="00BA5612" w:rsidP="00C034B5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9E5BAA">
              <w:rPr>
                <w:b/>
                <w:i/>
              </w:rPr>
              <w:t>Adresa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A5612" w:rsidRPr="009E5BAA" w:rsidRDefault="00BA5612" w:rsidP="00C034B5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9E5BAA">
              <w:rPr>
                <w:b/>
                <w:i/>
              </w:rPr>
              <w:t>Jednotka</w:t>
            </w:r>
          </w:p>
        </w:tc>
      </w:tr>
      <w:tr w:rsidR="00BA5612" w:rsidRPr="009E5BAA" w:rsidTr="00C034B5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BA5612" w:rsidP="00C034B5">
            <w:pPr>
              <w:tabs>
                <w:tab w:val="left" w:pos="284"/>
              </w:tabs>
              <w:jc w:val="both"/>
            </w:pPr>
            <w:r>
              <w:t>D</w:t>
            </w:r>
            <w:r w:rsidR="00E1265E">
              <w:t>****</w:t>
            </w:r>
            <w:r>
              <w:t xml:space="preserve"> H</w:t>
            </w:r>
            <w:r w:rsidR="00E1265E">
              <w:t>****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  <w:jc w:val="both"/>
            </w:pPr>
            <w:r>
              <w:t>****,</w:t>
            </w:r>
            <w:r w:rsidR="00BA5612" w:rsidRPr="009E5BAA">
              <w:t xml:space="preserve"> Nový Jičín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  <w:jc w:val="both"/>
            </w:pPr>
            <w:r>
              <w:t>***</w:t>
            </w:r>
          </w:p>
        </w:tc>
      </w:tr>
      <w:tr w:rsidR="00BA5612" w:rsidRPr="009E5BAA" w:rsidTr="00C034B5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BA5612" w:rsidP="00C034B5">
            <w:pPr>
              <w:tabs>
                <w:tab w:val="left" w:pos="284"/>
              </w:tabs>
              <w:jc w:val="both"/>
            </w:pPr>
            <w:r>
              <w:t>M</w:t>
            </w:r>
            <w:r w:rsidR="00E1265E">
              <w:t>****</w:t>
            </w:r>
            <w:r>
              <w:t xml:space="preserve"> M</w:t>
            </w:r>
            <w:r w:rsidR="00E1265E">
              <w:t>****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  <w:jc w:val="both"/>
            </w:pPr>
            <w:r>
              <w:t>****</w:t>
            </w:r>
            <w:r w:rsidR="00BA5612">
              <w:t xml:space="preserve">, </w:t>
            </w:r>
            <w:r w:rsidR="00BA5612" w:rsidRPr="009E5BAA">
              <w:t>Nový Jičín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  <w:jc w:val="both"/>
            </w:pPr>
            <w:r>
              <w:t>***</w:t>
            </w:r>
          </w:p>
        </w:tc>
      </w:tr>
      <w:tr w:rsidR="00BA5612" w:rsidRPr="009E5BAA" w:rsidTr="00C034B5">
        <w:trPr>
          <w:trHeight w:val="53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BA5612" w:rsidP="00C034B5">
            <w:pPr>
              <w:tabs>
                <w:tab w:val="left" w:pos="284"/>
              </w:tabs>
            </w:pPr>
            <w:r>
              <w:t>M</w:t>
            </w:r>
            <w:r w:rsidR="00E1265E">
              <w:t>****</w:t>
            </w:r>
            <w:r>
              <w:t xml:space="preserve"> P</w:t>
            </w:r>
            <w:r w:rsidR="00E1265E">
              <w:t>****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  <w:rPr>
                <w:b/>
                <w:i/>
              </w:rPr>
            </w:pPr>
            <w:r>
              <w:t>****</w:t>
            </w:r>
            <w:r w:rsidR="00BA5612" w:rsidRPr="009E5BAA">
              <w:t xml:space="preserve"> </w:t>
            </w:r>
            <w:r w:rsidR="00BA5612">
              <w:t>,</w:t>
            </w:r>
            <w:r w:rsidR="00BA5612" w:rsidRPr="009E5BAA">
              <w:t>Nový Jičín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</w:pPr>
            <w:r>
              <w:t>***</w:t>
            </w:r>
          </w:p>
        </w:tc>
      </w:tr>
      <w:tr w:rsidR="00BA5612" w:rsidRPr="009E5BAA" w:rsidTr="00C034B5">
        <w:trPr>
          <w:trHeight w:val="53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BA5612" w:rsidP="00C034B5">
            <w:pPr>
              <w:tabs>
                <w:tab w:val="left" w:pos="284"/>
              </w:tabs>
            </w:pPr>
            <w:r>
              <w:t>L</w:t>
            </w:r>
            <w:r w:rsidR="00E1265E">
              <w:t>****</w:t>
            </w:r>
            <w:r>
              <w:t xml:space="preserve"> K</w:t>
            </w:r>
            <w:r w:rsidR="00E1265E">
              <w:t>****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</w:pPr>
            <w:r>
              <w:t>****</w:t>
            </w:r>
            <w:r w:rsidR="00BA5612" w:rsidRPr="009E5BAA">
              <w:t>, Nový Jičín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</w:pPr>
            <w:r>
              <w:t>***</w:t>
            </w:r>
          </w:p>
        </w:tc>
      </w:tr>
      <w:tr w:rsidR="00BA5612" w:rsidRPr="009E5BAA" w:rsidTr="00C034B5">
        <w:trPr>
          <w:trHeight w:val="53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BA5612" w:rsidP="00C034B5">
            <w:pPr>
              <w:tabs>
                <w:tab w:val="left" w:pos="284"/>
              </w:tabs>
            </w:pPr>
            <w:r>
              <w:t>D</w:t>
            </w:r>
            <w:r w:rsidR="00E1265E">
              <w:t>****</w:t>
            </w:r>
            <w:r>
              <w:t>G</w:t>
            </w:r>
            <w:r w:rsidR="00E1265E">
              <w:t>****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</w:pPr>
            <w:r>
              <w:t>****</w:t>
            </w:r>
            <w:r w:rsidR="00BA5612" w:rsidRPr="009E5BAA">
              <w:t>, Nový Jičín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</w:pPr>
            <w:r>
              <w:t>***</w:t>
            </w:r>
          </w:p>
        </w:tc>
      </w:tr>
      <w:tr w:rsidR="00BA5612" w:rsidRPr="009E5BAA" w:rsidTr="00C034B5">
        <w:trPr>
          <w:trHeight w:val="53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BA5612" w:rsidP="00C034B5">
            <w:pPr>
              <w:tabs>
                <w:tab w:val="left" w:pos="284"/>
              </w:tabs>
            </w:pPr>
            <w:r>
              <w:lastRenderedPageBreak/>
              <w:t>H</w:t>
            </w:r>
            <w:r w:rsidR="00E1265E">
              <w:t>****</w:t>
            </w:r>
            <w:r>
              <w:t xml:space="preserve"> D</w:t>
            </w:r>
            <w:r w:rsidR="00E1265E">
              <w:t>****</w:t>
            </w:r>
            <w:r>
              <w:t>, J</w:t>
            </w:r>
            <w:r w:rsidR="00E1265E">
              <w:t>****</w:t>
            </w:r>
            <w:r>
              <w:t xml:space="preserve"> D</w:t>
            </w:r>
            <w:r w:rsidR="00E1265E">
              <w:t>****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</w:pPr>
            <w:r>
              <w:t>****</w:t>
            </w:r>
            <w:r w:rsidR="00BA5612" w:rsidRPr="009E5BAA">
              <w:t>, Nový Jičín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</w:pPr>
            <w:r>
              <w:t>***</w:t>
            </w:r>
          </w:p>
        </w:tc>
      </w:tr>
      <w:tr w:rsidR="00BA5612" w:rsidRPr="009E5BAA" w:rsidTr="00C034B5">
        <w:trPr>
          <w:trHeight w:val="53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BA5612" w:rsidP="00C034B5">
            <w:pPr>
              <w:tabs>
                <w:tab w:val="left" w:pos="284"/>
              </w:tabs>
            </w:pPr>
            <w:r>
              <w:t>H</w:t>
            </w:r>
            <w:r w:rsidR="00E1265E">
              <w:t>****</w:t>
            </w:r>
            <w:r>
              <w:t xml:space="preserve"> D</w:t>
            </w:r>
            <w:r w:rsidR="00E1265E">
              <w:t>****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  <w:jc w:val="both"/>
            </w:pPr>
            <w:r>
              <w:t>****</w:t>
            </w:r>
            <w:r w:rsidR="00BA5612" w:rsidRPr="009E5BAA">
              <w:t>, Nový Jičín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</w:pPr>
            <w:r>
              <w:t>***</w:t>
            </w:r>
          </w:p>
        </w:tc>
      </w:tr>
      <w:tr w:rsidR="00BA5612" w:rsidRPr="009E5BAA" w:rsidTr="00C034B5">
        <w:trPr>
          <w:trHeight w:val="53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BA5612" w:rsidP="00C034B5">
            <w:pPr>
              <w:tabs>
                <w:tab w:val="left" w:pos="284"/>
              </w:tabs>
            </w:pPr>
            <w:r>
              <w:t>R</w:t>
            </w:r>
            <w:r w:rsidR="00E1265E">
              <w:t>****</w:t>
            </w:r>
            <w:r>
              <w:t xml:space="preserve"> R</w:t>
            </w:r>
            <w:r w:rsidR="00E1265E">
              <w:t>****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  <w:jc w:val="both"/>
            </w:pPr>
            <w:r>
              <w:t>****</w:t>
            </w:r>
            <w:r w:rsidR="00BA5612" w:rsidRPr="009E5BAA">
              <w:t>, Nový Jičín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5612" w:rsidRPr="009E5BAA" w:rsidRDefault="00E1265E" w:rsidP="00C034B5">
            <w:pPr>
              <w:tabs>
                <w:tab w:val="left" w:pos="284"/>
              </w:tabs>
            </w:pPr>
            <w:r>
              <w:t>***</w:t>
            </w:r>
          </w:p>
        </w:tc>
      </w:tr>
    </w:tbl>
    <w:p w:rsidR="00BA5612" w:rsidRPr="009E5BAA" w:rsidRDefault="00BA5612" w:rsidP="00BA5612">
      <w:pPr>
        <w:tabs>
          <w:tab w:val="left" w:pos="284"/>
        </w:tabs>
        <w:spacing w:after="0"/>
        <w:ind w:left="567" w:hanging="425"/>
        <w:jc w:val="both"/>
      </w:pPr>
    </w:p>
    <w:p w:rsidR="00BA5612" w:rsidRPr="009E5BAA" w:rsidRDefault="00BA5612" w:rsidP="00BA5612">
      <w:pPr>
        <w:tabs>
          <w:tab w:val="left" w:pos="284"/>
        </w:tabs>
        <w:spacing w:after="0"/>
        <w:ind w:left="709" w:hanging="567"/>
        <w:jc w:val="both"/>
      </w:pPr>
    </w:p>
    <w:p w:rsidR="00BA5612" w:rsidRDefault="00BA5612" w:rsidP="00BA5612">
      <w:pPr>
        <w:ind w:left="567" w:hanging="567"/>
        <w:jc w:val="both"/>
        <w:rPr>
          <w:b/>
        </w:rPr>
      </w:pPr>
      <w:r w:rsidRPr="009E5BAA">
        <w:rPr>
          <w:b/>
        </w:rPr>
        <w:t>II.   b e r e   n a   v ě d o m í</w:t>
      </w:r>
    </w:p>
    <w:p w:rsidR="00BA5612" w:rsidRDefault="00BA5612" w:rsidP="00BA5612">
      <w:pPr>
        <w:pStyle w:val="Odstavecseseznamem"/>
        <w:numPr>
          <w:ilvl w:val="0"/>
          <w:numId w:val="5"/>
        </w:numPr>
        <w:jc w:val="both"/>
      </w:pPr>
      <w:r>
        <w:t>Zprávu kontrolní komise,</w:t>
      </w:r>
    </w:p>
    <w:p w:rsidR="00BA5612" w:rsidRPr="008E3FFA" w:rsidRDefault="00BA5612" w:rsidP="00BA5612">
      <w:pPr>
        <w:pStyle w:val="Odstavecseseznamem"/>
        <w:ind w:left="851" w:hanging="284"/>
        <w:jc w:val="both"/>
        <w:rPr>
          <w:b/>
        </w:rPr>
      </w:pPr>
    </w:p>
    <w:p w:rsidR="00BA5612" w:rsidRPr="009E5BAA" w:rsidRDefault="00BA5612" w:rsidP="00BA5612">
      <w:pPr>
        <w:ind w:left="567" w:hanging="567"/>
        <w:jc w:val="both"/>
        <w:rPr>
          <w:b/>
        </w:rPr>
      </w:pPr>
      <w:r w:rsidRPr="009E5BAA">
        <w:rPr>
          <w:b/>
        </w:rPr>
        <w:t>III.  u k l á d á</w:t>
      </w:r>
    </w:p>
    <w:p w:rsidR="00BA5612" w:rsidRPr="009E5BAA" w:rsidRDefault="00BA5612" w:rsidP="00BA5612">
      <w:pPr>
        <w:spacing w:after="0"/>
        <w:ind w:left="567" w:hanging="567"/>
        <w:jc w:val="both"/>
        <w:rPr>
          <w:b/>
        </w:rPr>
      </w:pPr>
      <w:r w:rsidRPr="009E5BAA">
        <w:rPr>
          <w:b/>
        </w:rPr>
        <w:t xml:space="preserve">      a) představenstvu</w:t>
      </w:r>
    </w:p>
    <w:p w:rsidR="00BA5612" w:rsidRPr="009E5BAA" w:rsidRDefault="00BA5612" w:rsidP="00BA5612">
      <w:pPr>
        <w:spacing w:after="0"/>
        <w:ind w:left="567" w:hanging="567"/>
        <w:jc w:val="both"/>
        <w:rPr>
          <w:b/>
        </w:rPr>
      </w:pPr>
    </w:p>
    <w:p w:rsidR="00BA5612" w:rsidRPr="009E5BAA" w:rsidRDefault="00BA5612" w:rsidP="00BA5612">
      <w:pPr>
        <w:spacing w:after="0"/>
        <w:ind w:left="567" w:hanging="567"/>
        <w:jc w:val="both"/>
      </w:pPr>
      <w:r w:rsidRPr="009E5BAA">
        <w:rPr>
          <w:b/>
        </w:rPr>
        <w:t xml:space="preserve">      </w:t>
      </w:r>
      <w:r w:rsidRPr="00AC113C">
        <w:t>1</w:t>
      </w:r>
      <w:r>
        <w:t>)</w:t>
      </w:r>
      <w:r w:rsidRPr="009E5BAA">
        <w:t xml:space="preserve">  Nadále poskytovat podle vnitrodružstevní směrnice č. 1/98 ve znění pozdějších předpisů  finanční  výpomoc  lokalitám při  zajišťování  financování  údržby, oprav a  revitalizace domovního fondu,   </w:t>
      </w:r>
    </w:p>
    <w:p w:rsidR="00BA5612" w:rsidRPr="009E5BAA" w:rsidRDefault="00BA5612" w:rsidP="00BA5612">
      <w:pPr>
        <w:spacing w:after="0"/>
        <w:ind w:left="567" w:hanging="567"/>
        <w:jc w:val="both"/>
      </w:pPr>
      <w:r w:rsidRPr="009E5BAA">
        <w:t xml:space="preserve">      </w:t>
      </w:r>
      <w:r>
        <w:t>2)</w:t>
      </w:r>
      <w:r w:rsidRPr="009E5BAA">
        <w:t xml:space="preserve">  U lokalit, které jsou zatíženy ( např. úvěrem, půjčkou či  finanční výpomocí na revitalizaci domu a jeho součástí)  převody jednotek do osobního vlastnictví  a  založení společenství  vlastníků provádět pouze za předpokladu, že všichni uživatelé jednotek dané lokality   uhradí celou částku dosud nesplaceného úvěru, nesplacené finanční výpomoci či půjčky před učiněním prvého úkonu směřujícího k převedení  jednotky  do osobního vlastnictví nebo založení společenství vlastníků,  </w:t>
      </w:r>
    </w:p>
    <w:p w:rsidR="00BA5612" w:rsidRDefault="00BA5612" w:rsidP="00BA5612">
      <w:pPr>
        <w:spacing w:after="0"/>
        <w:ind w:left="567" w:hanging="567"/>
        <w:jc w:val="both"/>
      </w:pPr>
      <w:r w:rsidRPr="009E5BAA">
        <w:t xml:space="preserve">      </w:t>
      </w:r>
      <w:r>
        <w:t>3)</w:t>
      </w:r>
      <w:r w:rsidRPr="009E5BAA">
        <w:t xml:space="preserve"> Převody jednotek do osobního vlastnictví   provádět za předpokladu, že žadatel o převod jednotky do osobního vlastnictví</w:t>
      </w:r>
      <w:r>
        <w:t xml:space="preserve"> je:</w:t>
      </w:r>
    </w:p>
    <w:p w:rsidR="00BA5612" w:rsidRDefault="00BA5612" w:rsidP="00BA5612">
      <w:pPr>
        <w:pStyle w:val="Odstavecseseznamem"/>
        <w:numPr>
          <w:ilvl w:val="0"/>
          <w:numId w:val="9"/>
        </w:numPr>
        <w:spacing w:after="0"/>
        <w:ind w:left="851" w:hanging="284"/>
        <w:jc w:val="both"/>
      </w:pPr>
      <w:r>
        <w:t xml:space="preserve">oprávněnou osobou, </w:t>
      </w:r>
    </w:p>
    <w:p w:rsidR="00BA5612" w:rsidRDefault="00BA5612" w:rsidP="00BA5612">
      <w:pPr>
        <w:pStyle w:val="Odstavecseseznamem"/>
        <w:numPr>
          <w:ilvl w:val="0"/>
          <w:numId w:val="9"/>
        </w:numPr>
        <w:spacing w:after="0"/>
        <w:ind w:left="851" w:hanging="284"/>
        <w:jc w:val="both"/>
      </w:pPr>
      <w:r>
        <w:t>nejpozději s  podáním žádosti u</w:t>
      </w:r>
      <w:r w:rsidRPr="009E5BAA">
        <w:t>hra</w:t>
      </w:r>
      <w:r>
        <w:t>dil</w:t>
      </w:r>
      <w:r w:rsidRPr="009E5BAA">
        <w:t xml:space="preserve"> všechny poplatky související s převodem jednotky</w:t>
      </w:r>
      <w:r>
        <w:t>,</w:t>
      </w:r>
    </w:p>
    <w:p w:rsidR="00BA5612" w:rsidRDefault="00BA5612" w:rsidP="00BA5612">
      <w:pPr>
        <w:pStyle w:val="Odstavecseseznamem"/>
        <w:numPr>
          <w:ilvl w:val="0"/>
          <w:numId w:val="9"/>
        </w:numPr>
        <w:spacing w:after="0"/>
        <w:ind w:left="851" w:hanging="284"/>
        <w:jc w:val="both"/>
      </w:pPr>
      <w:r>
        <w:t>přede dnem podání žádosti u</w:t>
      </w:r>
      <w:r w:rsidRPr="009E5BAA">
        <w:t>hradil všechny závazky váznoucí na převáděné jednotce</w:t>
      </w:r>
      <w:r>
        <w:t>,</w:t>
      </w:r>
    </w:p>
    <w:p w:rsidR="00BA5612" w:rsidRDefault="00BA5612" w:rsidP="00BA5612">
      <w:pPr>
        <w:pStyle w:val="Odstavecseseznamem"/>
        <w:numPr>
          <w:ilvl w:val="0"/>
          <w:numId w:val="9"/>
        </w:numPr>
        <w:spacing w:after="0"/>
        <w:ind w:left="851" w:hanging="284"/>
        <w:jc w:val="both"/>
      </w:pPr>
      <w:r>
        <w:t>přede dnem podání žádosti u</w:t>
      </w:r>
      <w:r w:rsidRPr="009E5BAA">
        <w:t>hradil všechny závazky, které má vůči BDO Máj</w:t>
      </w:r>
      <w:r>
        <w:t>,</w:t>
      </w:r>
    </w:p>
    <w:p w:rsidR="00BA5612" w:rsidRDefault="00BA5612" w:rsidP="00BA5612">
      <w:pPr>
        <w:pStyle w:val="Odstavecseseznamem"/>
        <w:numPr>
          <w:ilvl w:val="0"/>
          <w:numId w:val="9"/>
        </w:numPr>
        <w:tabs>
          <w:tab w:val="left" w:pos="709"/>
        </w:tabs>
        <w:spacing w:after="0"/>
        <w:ind w:left="851" w:hanging="284"/>
        <w:jc w:val="both"/>
      </w:pPr>
      <w:r>
        <w:t>nejpozději s  podáním žádosti u</w:t>
      </w:r>
      <w:r w:rsidRPr="009E5BAA">
        <w:t>zavřel s BDO Máj dohodu o zániku členství v</w:t>
      </w:r>
      <w:r>
        <w:t> </w:t>
      </w:r>
      <w:r w:rsidRPr="009E5BAA">
        <w:t>družstvu</w:t>
      </w:r>
      <w:r>
        <w:t>,</w:t>
      </w:r>
    </w:p>
    <w:p w:rsidR="00BA5612" w:rsidRPr="00521B10" w:rsidRDefault="00BA5612" w:rsidP="00BA5612">
      <w:pPr>
        <w:pStyle w:val="Odstavecseseznamem"/>
        <w:numPr>
          <w:ilvl w:val="0"/>
          <w:numId w:val="9"/>
        </w:numPr>
        <w:spacing w:after="0"/>
        <w:ind w:left="851" w:hanging="284"/>
        <w:jc w:val="both"/>
      </w:pPr>
      <w:r>
        <w:rPr>
          <w:rFonts w:asciiTheme="minorHAnsi" w:hAnsiTheme="minorHAnsi"/>
        </w:rPr>
        <w:t>s</w:t>
      </w:r>
      <w:r w:rsidRPr="009E5BAA">
        <w:rPr>
          <w:rFonts w:asciiTheme="minorHAnsi" w:hAnsiTheme="minorHAnsi"/>
        </w:rPr>
        <w:t xml:space="preserve"> převodem jednotky  </w:t>
      </w:r>
      <w:r>
        <w:rPr>
          <w:rFonts w:asciiTheme="minorHAnsi" w:hAnsiTheme="minorHAnsi"/>
        </w:rPr>
        <w:t>vysloví souhlas</w:t>
      </w:r>
      <w:r w:rsidRPr="009E5BAA">
        <w:rPr>
          <w:rFonts w:asciiTheme="minorHAnsi" w:hAnsiTheme="minorHAnsi"/>
        </w:rPr>
        <w:t xml:space="preserve"> většina členů družstva</w:t>
      </w:r>
      <w:r>
        <w:rPr>
          <w:rFonts w:asciiTheme="minorHAnsi" w:hAnsiTheme="minorHAnsi"/>
        </w:rPr>
        <w:t xml:space="preserve"> ( nájemců</w:t>
      </w:r>
      <w:r w:rsidRPr="009E5BAA">
        <w:rPr>
          <w:rFonts w:asciiTheme="minorHAnsi" w:hAnsiTheme="minorHAnsi"/>
        </w:rPr>
        <w:t>) bydlících v domě,  kde se předmětn</w:t>
      </w:r>
      <w:r>
        <w:rPr>
          <w:rFonts w:asciiTheme="minorHAnsi" w:hAnsiTheme="minorHAnsi"/>
        </w:rPr>
        <w:t>á</w:t>
      </w:r>
      <w:r w:rsidRPr="009E5B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jednotka</w:t>
      </w:r>
      <w:r w:rsidRPr="009E5BAA">
        <w:rPr>
          <w:rFonts w:asciiTheme="minorHAnsi" w:hAnsiTheme="minorHAnsi"/>
        </w:rPr>
        <w:t xml:space="preserve"> nachází,    </w:t>
      </w:r>
    </w:p>
    <w:p w:rsidR="00BA5612" w:rsidRDefault="00BA5612" w:rsidP="00BA5612">
      <w:pPr>
        <w:pStyle w:val="Odstavecseseznamem"/>
        <w:numPr>
          <w:ilvl w:val="0"/>
          <w:numId w:val="9"/>
        </w:numPr>
        <w:spacing w:after="0"/>
        <w:ind w:left="851" w:hanging="284"/>
        <w:jc w:val="both"/>
      </w:pPr>
      <w:r>
        <w:rPr>
          <w:rFonts w:asciiTheme="minorHAnsi" w:hAnsiTheme="minorHAnsi"/>
        </w:rPr>
        <w:t>s</w:t>
      </w:r>
      <w:r w:rsidRPr="009E5BAA">
        <w:rPr>
          <w:rFonts w:asciiTheme="minorHAnsi" w:hAnsiTheme="minorHAnsi"/>
        </w:rPr>
        <w:t> převodem jednotky vysloví souhlas Shromáždění delegátů</w:t>
      </w:r>
      <w:r>
        <w:rPr>
          <w:rFonts w:asciiTheme="minorHAnsi" w:hAnsiTheme="minorHAnsi"/>
        </w:rPr>
        <w:t>,</w:t>
      </w:r>
    </w:p>
    <w:p w:rsidR="00BA5612" w:rsidRPr="009E5BAA" w:rsidRDefault="00BA5612" w:rsidP="00BA5612">
      <w:pPr>
        <w:spacing w:after="0"/>
        <w:ind w:left="567" w:hanging="567"/>
        <w:jc w:val="both"/>
      </w:pPr>
      <w:r w:rsidRPr="009E5BAA">
        <w:t xml:space="preserve">   </w:t>
      </w:r>
    </w:p>
    <w:p w:rsidR="00BA5612" w:rsidRPr="009E5BAA" w:rsidRDefault="00BA5612" w:rsidP="00BA5612">
      <w:pPr>
        <w:spacing w:after="0"/>
        <w:jc w:val="both"/>
      </w:pPr>
      <w:r w:rsidRPr="009E5BAA">
        <w:t xml:space="preserve">      </w:t>
      </w:r>
      <w:r>
        <w:t>4</w:t>
      </w:r>
      <w:r w:rsidRPr="009E5BAA">
        <w:t>.   Nepovinné převody jednotek do osobního vlastnictví jsou nenárokové,</w:t>
      </w:r>
    </w:p>
    <w:p w:rsidR="00BA5612" w:rsidRPr="009E5BAA" w:rsidRDefault="00BA5612" w:rsidP="00BA5612">
      <w:pPr>
        <w:spacing w:after="0"/>
        <w:jc w:val="both"/>
      </w:pPr>
      <w:r w:rsidRPr="009E5BAA">
        <w:t xml:space="preserve">      </w:t>
      </w:r>
    </w:p>
    <w:p w:rsidR="00BA5612" w:rsidRPr="009E5BAA" w:rsidRDefault="00BA5612" w:rsidP="00BA5612">
      <w:pPr>
        <w:spacing w:after="0"/>
        <w:ind w:left="567" w:hanging="283"/>
      </w:pPr>
      <w:r w:rsidRPr="009E5BAA">
        <w:t xml:space="preserve"> </w:t>
      </w:r>
    </w:p>
    <w:p w:rsidR="00BA5612" w:rsidRPr="009E5BAA" w:rsidRDefault="00BA5612" w:rsidP="00BA5612">
      <w:pPr>
        <w:ind w:left="851" w:hanging="567"/>
        <w:rPr>
          <w:b/>
        </w:rPr>
      </w:pPr>
      <w:r w:rsidRPr="009E5BAA">
        <w:t xml:space="preserve"> </w:t>
      </w:r>
      <w:r w:rsidRPr="009E5BAA">
        <w:rPr>
          <w:b/>
        </w:rPr>
        <w:t>b)  samosprávám</w:t>
      </w:r>
    </w:p>
    <w:p w:rsidR="00BA5612" w:rsidRPr="009E5BAA" w:rsidRDefault="00BA5612" w:rsidP="00BA5612">
      <w:pPr>
        <w:tabs>
          <w:tab w:val="left" w:pos="567"/>
        </w:tabs>
        <w:spacing w:after="0"/>
        <w:ind w:left="567" w:hanging="283"/>
      </w:pPr>
      <w:r>
        <w:t>1</w:t>
      </w:r>
      <w:r w:rsidRPr="009E5BAA">
        <w:t>.  Pravidelně konat členské schůze samospráv, zveřejňovat a projednávat na nich informace družstva,</w:t>
      </w:r>
    </w:p>
    <w:p w:rsidR="00BA5612" w:rsidRPr="009E5BAA" w:rsidRDefault="00BA5612" w:rsidP="00BA5612">
      <w:pPr>
        <w:spacing w:after="0"/>
        <w:ind w:left="567" w:hanging="283"/>
      </w:pPr>
      <w:r>
        <w:t>2</w:t>
      </w:r>
      <w:r w:rsidRPr="009E5BAA">
        <w:t>.  Zajistit dodržování domovního řádu v domech v působnosti samosprávy a informovat představenstvo o jeho porušování,</w:t>
      </w:r>
    </w:p>
    <w:p w:rsidR="00BA5612" w:rsidRPr="009E5BAA" w:rsidRDefault="00BA5612" w:rsidP="00BA5612">
      <w:pPr>
        <w:spacing w:after="0"/>
        <w:ind w:left="567" w:hanging="283"/>
      </w:pPr>
      <w:r>
        <w:t>3</w:t>
      </w:r>
      <w:r w:rsidRPr="009E5BAA">
        <w:t xml:space="preserve">. Důsledně dodržovat při jednání </w:t>
      </w:r>
      <w:r>
        <w:t xml:space="preserve">v orgánech družstva </w:t>
      </w:r>
      <w:r w:rsidRPr="009E5BAA">
        <w:t>stanovy a jednací řád,</w:t>
      </w:r>
    </w:p>
    <w:p w:rsidR="00BA5612" w:rsidRDefault="00BA5612" w:rsidP="00BA5612">
      <w:pPr>
        <w:spacing w:after="0"/>
        <w:ind w:left="567" w:hanging="283"/>
      </w:pPr>
    </w:p>
    <w:p w:rsidR="00BA5612" w:rsidRDefault="00BA5612" w:rsidP="00BA5612">
      <w:pPr>
        <w:spacing w:after="0"/>
        <w:ind w:left="567" w:hanging="283"/>
      </w:pPr>
    </w:p>
    <w:p w:rsidR="00BA5612" w:rsidRDefault="00BA5612" w:rsidP="00BA5612">
      <w:pPr>
        <w:spacing w:after="0"/>
        <w:ind w:left="567" w:hanging="283"/>
      </w:pPr>
    </w:p>
    <w:p w:rsidR="00BA5612" w:rsidRPr="009E5BAA" w:rsidRDefault="00BA5612" w:rsidP="00BA5612">
      <w:pPr>
        <w:spacing w:after="0"/>
        <w:ind w:left="567" w:hanging="283"/>
      </w:pPr>
    </w:p>
    <w:p w:rsidR="00BA5612" w:rsidRPr="009E5BAA" w:rsidRDefault="00BA5612" w:rsidP="00BA5612">
      <w:pPr>
        <w:tabs>
          <w:tab w:val="left" w:pos="851"/>
        </w:tabs>
        <w:spacing w:after="0"/>
        <w:ind w:left="851" w:hanging="567"/>
        <w:rPr>
          <w:b/>
        </w:rPr>
      </w:pPr>
      <w:r w:rsidRPr="009E5BAA">
        <w:t xml:space="preserve"> </w:t>
      </w:r>
      <w:r w:rsidRPr="009E5BAA">
        <w:rPr>
          <w:b/>
        </w:rPr>
        <w:t>c)   delegátům XXX. SD</w:t>
      </w:r>
    </w:p>
    <w:p w:rsidR="00BA5612" w:rsidRPr="009E5BAA" w:rsidRDefault="00BA5612" w:rsidP="00BA5612">
      <w:pPr>
        <w:tabs>
          <w:tab w:val="left" w:pos="851"/>
        </w:tabs>
        <w:spacing w:after="0"/>
        <w:ind w:left="851" w:hanging="567"/>
        <w:rPr>
          <w:b/>
        </w:rPr>
      </w:pPr>
    </w:p>
    <w:p w:rsidR="00BA5612" w:rsidRPr="009E5BAA" w:rsidRDefault="00BA5612" w:rsidP="00BA5612">
      <w:pPr>
        <w:tabs>
          <w:tab w:val="left" w:pos="567"/>
        </w:tabs>
        <w:ind w:left="567" w:hanging="283"/>
      </w:pPr>
      <w:r w:rsidRPr="009E5BAA">
        <w:t>1.  Informovat členy samospráv o jednání a závěrech přijatých na XXX. Shromáždění delegátů</w:t>
      </w:r>
    </w:p>
    <w:p w:rsidR="00BA5612" w:rsidRPr="009E5BAA" w:rsidRDefault="00BA5612" w:rsidP="00BA5612">
      <w:pPr>
        <w:tabs>
          <w:tab w:val="left" w:pos="851"/>
        </w:tabs>
        <w:ind w:left="851" w:hanging="284"/>
        <w:jc w:val="both"/>
        <w:rPr>
          <w:b/>
        </w:rPr>
      </w:pPr>
      <w:r w:rsidRPr="009E5BAA">
        <w:rPr>
          <w:b/>
        </w:rPr>
        <w:t>Hlasování o přijetí usnesení :</w:t>
      </w:r>
    </w:p>
    <w:p w:rsidR="00BA5612" w:rsidRPr="009E5BAA" w:rsidRDefault="00BA5612" w:rsidP="00BA5612">
      <w:pPr>
        <w:tabs>
          <w:tab w:val="left" w:pos="709"/>
        </w:tabs>
        <w:spacing w:after="0"/>
        <w:ind w:left="567"/>
      </w:pPr>
      <w:r w:rsidRPr="009E5BAA">
        <w:t>Pozváno</w:t>
      </w:r>
      <w:r>
        <w:t xml:space="preserve"> </w:t>
      </w:r>
      <w:r w:rsidRPr="009E5BAA">
        <w:t xml:space="preserve"> </w:t>
      </w:r>
      <w:r>
        <w:t>32</w:t>
      </w:r>
      <w:r w:rsidRPr="009E5BAA">
        <w:t xml:space="preserve">     delegátů s hlasem </w:t>
      </w:r>
      <w:r>
        <w:t xml:space="preserve"> </w:t>
      </w:r>
      <w:r w:rsidRPr="009E5BAA">
        <w:t>rozhodujícím, přítomno  delegátů s hlasem rozhodujícím</w:t>
      </w:r>
      <w:r>
        <w:t xml:space="preserve"> 27,  </w:t>
      </w:r>
      <w:r w:rsidRPr="009E5BAA">
        <w:t xml:space="preserve">    t.j.  </w:t>
      </w:r>
      <w:r>
        <w:t xml:space="preserve">84,4 </w:t>
      </w:r>
      <w:r w:rsidRPr="009E5BAA">
        <w:t xml:space="preserve">  %</w:t>
      </w:r>
    </w:p>
    <w:p w:rsidR="00BA5612" w:rsidRPr="009E5BAA" w:rsidRDefault="00BA5612" w:rsidP="00BA5612">
      <w:pPr>
        <w:tabs>
          <w:tab w:val="left" w:pos="709"/>
        </w:tabs>
        <w:spacing w:after="0"/>
        <w:ind w:left="567"/>
      </w:pPr>
    </w:p>
    <w:p w:rsidR="00BA5612" w:rsidRPr="009E5BAA" w:rsidRDefault="00BA5612" w:rsidP="00BA5612">
      <w:pPr>
        <w:tabs>
          <w:tab w:val="left" w:pos="851"/>
        </w:tabs>
        <w:spacing w:after="0"/>
        <w:ind w:left="851" w:hanging="284"/>
        <w:jc w:val="both"/>
      </w:pPr>
      <w:r w:rsidRPr="009E5BAA">
        <w:t xml:space="preserve">Pro přijetí usnesení </w:t>
      </w:r>
      <w:r>
        <w:t>27</w:t>
      </w:r>
      <w:r w:rsidRPr="009E5BAA">
        <w:t xml:space="preserve">     hlasů,  proti:  </w:t>
      </w:r>
      <w:r>
        <w:t>0</w:t>
      </w:r>
      <w:r w:rsidRPr="009E5BAA">
        <w:t xml:space="preserve">  , zdržel se hlasování :  </w:t>
      </w:r>
      <w:r>
        <w:t>0</w:t>
      </w:r>
      <w:r w:rsidRPr="009E5BAA">
        <w:t xml:space="preserve">    </w:t>
      </w:r>
    </w:p>
    <w:p w:rsidR="00BA5612" w:rsidRPr="009E5BAA" w:rsidRDefault="00BA5612" w:rsidP="00BA5612">
      <w:pPr>
        <w:tabs>
          <w:tab w:val="left" w:pos="851"/>
        </w:tabs>
        <w:ind w:left="851" w:hanging="284"/>
        <w:jc w:val="both"/>
      </w:pPr>
      <w:r w:rsidRPr="009E5BAA">
        <w:t xml:space="preserve">Usnesení  bylo  jednohlasně  </w:t>
      </w:r>
      <w:r>
        <w:t xml:space="preserve"> </w:t>
      </w:r>
      <w:r w:rsidRPr="009E5BAA">
        <w:t>přijato .</w:t>
      </w:r>
    </w:p>
    <w:p w:rsidR="00BA5612" w:rsidRPr="009E5BAA" w:rsidRDefault="00BA5612" w:rsidP="00BA5612">
      <w:pPr>
        <w:tabs>
          <w:tab w:val="left" w:pos="851"/>
        </w:tabs>
        <w:ind w:left="851" w:hanging="284"/>
        <w:jc w:val="both"/>
      </w:pPr>
    </w:p>
    <w:p w:rsidR="00BA5612" w:rsidRPr="009E5BAA" w:rsidRDefault="00BA5612" w:rsidP="00BA5612">
      <w:pPr>
        <w:tabs>
          <w:tab w:val="left" w:pos="851"/>
        </w:tabs>
        <w:ind w:left="851" w:hanging="284"/>
        <w:jc w:val="both"/>
      </w:pPr>
      <w:r w:rsidRPr="009E5BAA">
        <w:t>Za správnost a úplnost :</w:t>
      </w:r>
    </w:p>
    <w:p w:rsidR="00BA5612" w:rsidRDefault="00BA5612" w:rsidP="00BA5612">
      <w:pPr>
        <w:tabs>
          <w:tab w:val="left" w:pos="851"/>
        </w:tabs>
        <w:ind w:left="851" w:hanging="284"/>
        <w:jc w:val="both"/>
      </w:pPr>
      <w:r w:rsidRPr="009E5BAA">
        <w:t>Předseda návrhové komise :</w:t>
      </w:r>
      <w:r w:rsidRPr="009E5BAA">
        <w:tab/>
      </w:r>
      <w:r>
        <w:t xml:space="preserve">Ing. Jiří Kureš </w:t>
      </w:r>
      <w:r>
        <w:tab/>
      </w:r>
      <w:r>
        <w:tab/>
      </w:r>
    </w:p>
    <w:p w:rsidR="00BA5612" w:rsidRPr="009E5BAA" w:rsidRDefault="00BA5612" w:rsidP="00BA5612">
      <w:pPr>
        <w:tabs>
          <w:tab w:val="left" w:pos="426"/>
        </w:tabs>
        <w:ind w:left="426" w:hanging="426"/>
      </w:pPr>
      <w:r w:rsidRPr="009E5BAA">
        <w:t xml:space="preserve">            Člen návrhové komise           : </w:t>
      </w:r>
      <w:r>
        <w:tab/>
        <w:t xml:space="preserve">Josef </w:t>
      </w:r>
      <w:proofErr w:type="spellStart"/>
      <w:r>
        <w:t>Kis</w:t>
      </w:r>
      <w:proofErr w:type="spellEnd"/>
      <w:r>
        <w:tab/>
      </w:r>
      <w:r>
        <w:tab/>
      </w:r>
    </w:p>
    <w:p w:rsidR="00BA5612" w:rsidRPr="00586979" w:rsidRDefault="00BA5612" w:rsidP="00BA5612">
      <w:pPr>
        <w:tabs>
          <w:tab w:val="left" w:pos="426"/>
        </w:tabs>
        <w:ind w:left="426" w:hanging="426"/>
        <w:rPr>
          <w:sz w:val="24"/>
          <w:szCs w:val="24"/>
        </w:rPr>
      </w:pPr>
      <w:r w:rsidRPr="009E5BAA">
        <w:t xml:space="preserve">            Člen návrhové komise            :</w:t>
      </w:r>
      <w:r w:rsidRPr="009E5BAA">
        <w:tab/>
      </w:r>
      <w:r>
        <w:t xml:space="preserve">Josef Válek   </w:t>
      </w:r>
      <w:r>
        <w:tab/>
      </w:r>
      <w:r>
        <w:tab/>
      </w:r>
      <w:bookmarkStart w:id="0" w:name="_GoBack"/>
      <w:bookmarkEnd w:id="0"/>
      <w:r w:rsidRPr="00586979">
        <w:rPr>
          <w:sz w:val="24"/>
          <w:szCs w:val="24"/>
        </w:rPr>
        <w:t xml:space="preserve">   </w:t>
      </w:r>
    </w:p>
    <w:p w:rsidR="00BA5612" w:rsidRPr="00586979" w:rsidRDefault="00BA5612" w:rsidP="00BA5612">
      <w:pPr>
        <w:tabs>
          <w:tab w:val="left" w:pos="426"/>
        </w:tabs>
        <w:ind w:left="426" w:hanging="426"/>
        <w:rPr>
          <w:sz w:val="24"/>
          <w:szCs w:val="24"/>
        </w:rPr>
      </w:pPr>
      <w:r w:rsidRPr="00586979">
        <w:rPr>
          <w:sz w:val="24"/>
          <w:szCs w:val="24"/>
        </w:rPr>
        <w:t xml:space="preserve">                                                    </w:t>
      </w:r>
    </w:p>
    <w:p w:rsidR="00BA5612" w:rsidRPr="00586979" w:rsidRDefault="00BA5612" w:rsidP="00BA5612">
      <w:pPr>
        <w:rPr>
          <w:sz w:val="24"/>
          <w:szCs w:val="24"/>
        </w:rPr>
      </w:pPr>
    </w:p>
    <w:p w:rsidR="00BA5612" w:rsidRPr="00586979" w:rsidRDefault="00BA5612" w:rsidP="00BA5612">
      <w:pPr>
        <w:rPr>
          <w:sz w:val="24"/>
          <w:szCs w:val="24"/>
        </w:rPr>
      </w:pPr>
    </w:p>
    <w:p w:rsidR="00BA5612" w:rsidRDefault="00BA5612" w:rsidP="00BA5612"/>
    <w:p w:rsidR="00BA5612" w:rsidRDefault="00BA5612" w:rsidP="00BA5612"/>
    <w:p w:rsidR="000B5399" w:rsidRDefault="000B5399"/>
    <w:sectPr w:rsidR="000B5399" w:rsidSect="004327FB">
      <w:footerReference w:type="default" r:id="rId7"/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8D" w:rsidRDefault="00B2178D">
      <w:pPr>
        <w:spacing w:after="0" w:line="240" w:lineRule="auto"/>
      </w:pPr>
      <w:r>
        <w:separator/>
      </w:r>
    </w:p>
  </w:endnote>
  <w:endnote w:type="continuationSeparator" w:id="0">
    <w:p w:rsidR="00B2178D" w:rsidRDefault="00B2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7688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7F56" w:rsidRDefault="00E1265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A24" w:rsidRDefault="00B217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8D" w:rsidRDefault="00B2178D">
      <w:pPr>
        <w:spacing w:after="0" w:line="240" w:lineRule="auto"/>
      </w:pPr>
      <w:r>
        <w:separator/>
      </w:r>
    </w:p>
  </w:footnote>
  <w:footnote w:type="continuationSeparator" w:id="0">
    <w:p w:rsidR="00B2178D" w:rsidRDefault="00B2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CC"/>
    <w:multiLevelType w:val="hybridMultilevel"/>
    <w:tmpl w:val="DC544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CBC"/>
    <w:multiLevelType w:val="hybridMultilevel"/>
    <w:tmpl w:val="D9A8A6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322D4"/>
    <w:multiLevelType w:val="hybridMultilevel"/>
    <w:tmpl w:val="EAF69AF6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323E01"/>
    <w:multiLevelType w:val="hybridMultilevel"/>
    <w:tmpl w:val="732A8582"/>
    <w:lvl w:ilvl="0" w:tplc="E9109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45FAE"/>
    <w:multiLevelType w:val="hybridMultilevel"/>
    <w:tmpl w:val="1A8CD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76D18"/>
    <w:multiLevelType w:val="hybridMultilevel"/>
    <w:tmpl w:val="018EF40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D6F51"/>
    <w:multiLevelType w:val="hybridMultilevel"/>
    <w:tmpl w:val="E646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60D2E"/>
    <w:multiLevelType w:val="hybridMultilevel"/>
    <w:tmpl w:val="9F12EA6E"/>
    <w:lvl w:ilvl="0" w:tplc="04050017">
      <w:start w:val="1"/>
      <w:numFmt w:val="lowerLetter"/>
      <w:lvlText w:val="%1)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69773C19"/>
    <w:multiLevelType w:val="hybridMultilevel"/>
    <w:tmpl w:val="82C8C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12"/>
    <w:rsid w:val="000B5399"/>
    <w:rsid w:val="000E1391"/>
    <w:rsid w:val="00B2178D"/>
    <w:rsid w:val="00BA5612"/>
    <w:rsid w:val="00E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29AF-A9C7-46FA-BA64-A5464C0F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5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A561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A5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612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BA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Kureš</dc:creator>
  <cp:keywords/>
  <dc:description/>
  <cp:lastModifiedBy>Jiří Kureš</cp:lastModifiedBy>
  <cp:revision>2</cp:revision>
  <dcterms:created xsi:type="dcterms:W3CDTF">2018-10-18T07:56:00Z</dcterms:created>
  <dcterms:modified xsi:type="dcterms:W3CDTF">2019-01-10T09:10:00Z</dcterms:modified>
</cp:coreProperties>
</file>